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3BB9" w14:textId="7C09FE1B" w:rsidR="00AD513A" w:rsidRPr="00AD513A" w:rsidRDefault="00AD513A" w:rsidP="00AD513A">
      <w:pPr>
        <w:jc w:val="center"/>
        <w:rPr>
          <w:b/>
          <w:bCs/>
          <w:sz w:val="24"/>
          <w:szCs w:val="24"/>
        </w:rPr>
      </w:pPr>
      <w:r w:rsidRPr="00AD513A">
        <w:rPr>
          <w:b/>
          <w:bCs/>
          <w:sz w:val="24"/>
          <w:szCs w:val="24"/>
        </w:rPr>
        <w:t>PODLASKA AKADEMICKA LIGA MIĘDZYUCZELNIANA W PIŁCE SIATKOWEJ SEMESTR ZIOMOWY 2021/2022</w:t>
      </w:r>
    </w:p>
    <w:p w14:paraId="65D3ED20" w14:textId="77777777" w:rsidR="00AD513A" w:rsidRPr="00AD513A" w:rsidRDefault="00AD513A" w:rsidP="00AD513A">
      <w:pPr>
        <w:rPr>
          <w:sz w:val="24"/>
          <w:szCs w:val="24"/>
        </w:rPr>
      </w:pPr>
    </w:p>
    <w:p w14:paraId="5F55B65E" w14:textId="438BD0BE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Wyniki I rundy Podlaskiej Akademickiej Ligi Międzyuczelnianej w piłce siatkowej kobiet</w:t>
      </w:r>
    </w:p>
    <w:p w14:paraId="764218C6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w roku akademickim 2021/2022</w:t>
      </w:r>
    </w:p>
    <w:p w14:paraId="60BD61F5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br/>
      </w:r>
    </w:p>
    <w:p w14:paraId="5C63E1EC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1 miejsce - UMB</w:t>
      </w:r>
    </w:p>
    <w:p w14:paraId="7EDF067A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2 miejsce - PB</w:t>
      </w:r>
    </w:p>
    <w:p w14:paraId="4D087E2A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3 miejsce -</w:t>
      </w:r>
      <w:proofErr w:type="spellStart"/>
      <w:r w:rsidRPr="00AD513A">
        <w:rPr>
          <w:sz w:val="24"/>
          <w:szCs w:val="24"/>
        </w:rPr>
        <w:t>UwB</w:t>
      </w:r>
      <w:proofErr w:type="spellEnd"/>
    </w:p>
    <w:p w14:paraId="59DCF73C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br/>
      </w:r>
    </w:p>
    <w:p w14:paraId="0D059ACE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br/>
      </w:r>
    </w:p>
    <w:p w14:paraId="370F1BF0" w14:textId="2C60BD40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Wyniki I rundy Podlaskiej Akademickiej Ligi Międzyuczelnianej w piłce siatkowej mężczyzn</w:t>
      </w:r>
    </w:p>
    <w:p w14:paraId="59AF96E2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w roku akademickim 2021/2022</w:t>
      </w:r>
    </w:p>
    <w:p w14:paraId="403C4DFE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br/>
      </w:r>
    </w:p>
    <w:p w14:paraId="6488E6B5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1 miejsce - UMB I</w:t>
      </w:r>
    </w:p>
    <w:p w14:paraId="73079AFF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2 miejsce - PB I</w:t>
      </w:r>
    </w:p>
    <w:p w14:paraId="05D22266" w14:textId="77777777" w:rsidR="00AD513A" w:rsidRPr="00AD513A" w:rsidRDefault="00AD513A" w:rsidP="00AD513A">
      <w:pPr>
        <w:rPr>
          <w:sz w:val="24"/>
          <w:szCs w:val="24"/>
          <w:lang w:val="en-US"/>
        </w:rPr>
      </w:pPr>
      <w:r w:rsidRPr="00AD513A">
        <w:rPr>
          <w:sz w:val="24"/>
          <w:szCs w:val="24"/>
        </w:rPr>
        <w:t>3 miejsce - PB II</w:t>
      </w:r>
    </w:p>
    <w:p w14:paraId="523A847E" w14:textId="697E5CF9" w:rsidR="005111DA" w:rsidRPr="00AD513A" w:rsidRDefault="00AD513A" w:rsidP="00AD513A">
      <w:pPr>
        <w:rPr>
          <w:sz w:val="24"/>
          <w:szCs w:val="24"/>
        </w:rPr>
      </w:pPr>
      <w:r w:rsidRPr="00AD513A">
        <w:rPr>
          <w:sz w:val="24"/>
          <w:szCs w:val="24"/>
        </w:rPr>
        <w:t>4 miejsce -UMB II</w:t>
      </w:r>
    </w:p>
    <w:sectPr w:rsidR="005111DA" w:rsidRPr="00AD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3A"/>
    <w:rsid w:val="005111DA"/>
    <w:rsid w:val="00A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706B"/>
  <w15:chartTrackingRefBased/>
  <w15:docId w15:val="{70D07EF7-1952-4EB8-A5D8-D9EBB2F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Kukliński</dc:creator>
  <cp:keywords/>
  <dc:description/>
  <cp:lastModifiedBy>Paweł Kukliński</cp:lastModifiedBy>
  <cp:revision>1</cp:revision>
  <dcterms:created xsi:type="dcterms:W3CDTF">2022-01-20T09:14:00Z</dcterms:created>
  <dcterms:modified xsi:type="dcterms:W3CDTF">2022-01-20T09:16:00Z</dcterms:modified>
</cp:coreProperties>
</file>